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00" w:rsidRPr="002B6F60" w:rsidRDefault="00272900" w:rsidP="002B6F60">
      <w:pPr>
        <w:spacing w:after="120"/>
        <w:jc w:val="center"/>
        <w:rPr>
          <w:b/>
        </w:rPr>
      </w:pPr>
      <w:r w:rsidRPr="002B6F60">
        <w:rPr>
          <w:b/>
        </w:rPr>
        <w:t>3. Korizmena nedjelja – C</w:t>
      </w:r>
    </w:p>
    <w:p w:rsidR="00272900" w:rsidRDefault="00272900" w:rsidP="002B6F60">
      <w:pPr>
        <w:spacing w:after="120"/>
        <w:jc w:val="center"/>
      </w:pPr>
      <w:hyperlink r:id="rId6" w:history="1">
        <w:r>
          <w:rPr>
            <w:rStyle w:val="Hiperveza"/>
            <w:sz w:val="20"/>
            <w:szCs w:val="20"/>
          </w:rPr>
          <w:t xml:space="preserve">Izl 3,1-8a. </w:t>
        </w:r>
        <w:r>
          <w:rPr>
            <w:rStyle w:val="Hiperveza"/>
            <w:sz w:val="20"/>
            <w:szCs w:val="20"/>
          </w:rPr>
          <w:t>1</w:t>
        </w:r>
        <w:r>
          <w:rPr>
            <w:rStyle w:val="Hiperveza"/>
            <w:sz w:val="20"/>
            <w:szCs w:val="20"/>
          </w:rPr>
          <w:t>3-15</w:t>
        </w:r>
        <w:r w:rsidR="00E64EB7">
          <w:rPr>
            <w:rStyle w:val="Hiperveza"/>
            <w:sz w:val="20"/>
            <w:szCs w:val="20"/>
          </w:rPr>
          <w:t xml:space="preserve">           </w:t>
        </w:r>
        <w:r>
          <w:rPr>
            <w:rStyle w:val="Hiperveza"/>
            <w:sz w:val="20"/>
            <w:szCs w:val="20"/>
          </w:rPr>
          <w:t>Ps 103,1-2. 3-4. 6-7. 8.11</w:t>
        </w:r>
        <w:r w:rsidR="00E64EB7">
          <w:rPr>
            <w:rStyle w:val="Hiperveza"/>
            <w:sz w:val="20"/>
            <w:szCs w:val="20"/>
          </w:rPr>
          <w:t xml:space="preserve">           </w:t>
        </w:r>
        <w:r>
          <w:rPr>
            <w:rStyle w:val="Hiperveza"/>
            <w:sz w:val="20"/>
            <w:szCs w:val="20"/>
          </w:rPr>
          <w:t>1 Kor 10,1-6. 10-12</w:t>
        </w:r>
        <w:r w:rsidR="00E64EB7">
          <w:rPr>
            <w:rStyle w:val="Hiperveza"/>
            <w:sz w:val="20"/>
            <w:szCs w:val="20"/>
          </w:rPr>
          <w:t xml:space="preserve">            </w:t>
        </w:r>
        <w:r>
          <w:rPr>
            <w:rStyle w:val="Hiperveza"/>
            <w:sz w:val="20"/>
            <w:szCs w:val="20"/>
          </w:rPr>
          <w:t>Lk 13,1-9</w:t>
        </w:r>
      </w:hyperlink>
    </w:p>
    <w:p w:rsidR="0042417E" w:rsidRDefault="00272900" w:rsidP="002B6F60">
      <w:pPr>
        <w:spacing w:after="120"/>
        <w:ind w:firstLine="708"/>
        <w:jc w:val="both"/>
      </w:pPr>
      <w:r>
        <w:t xml:space="preserve">Poznata je jedna izreka koja je polako postala i poslovica: </w:t>
      </w:r>
      <w:r w:rsidRPr="00E64EB7">
        <w:rPr>
          <w:color w:val="00B050"/>
        </w:rPr>
        <w:t>„</w:t>
      </w:r>
      <w:r w:rsidR="0042417E" w:rsidRPr="00E64EB7">
        <w:rPr>
          <w:color w:val="00B050"/>
        </w:rPr>
        <w:t>Bog o</w:t>
      </w:r>
      <w:r w:rsidRPr="00E64EB7">
        <w:rPr>
          <w:color w:val="00B050"/>
        </w:rPr>
        <w:t>p</w:t>
      </w:r>
      <w:r w:rsidR="0042417E" w:rsidRPr="00E64EB7">
        <w:rPr>
          <w:color w:val="00B050"/>
        </w:rPr>
        <w:t>rašta uvijek</w:t>
      </w:r>
      <w:r w:rsidRPr="00E64EB7">
        <w:rPr>
          <w:color w:val="00B050"/>
        </w:rPr>
        <w:t xml:space="preserve">, čovjek nekada, priroda nikada!“ </w:t>
      </w:r>
    </w:p>
    <w:p w:rsidR="00272900" w:rsidRDefault="00272900" w:rsidP="002B6F60">
      <w:pPr>
        <w:spacing w:after="120"/>
        <w:ind w:firstLine="708"/>
        <w:jc w:val="both"/>
      </w:pPr>
      <w:r>
        <w:t xml:space="preserve">Nakon poziva na vidljivo obraćenje iz druge ovogodišnje korizmene nedjelje „C“ , ova </w:t>
      </w:r>
      <w:r w:rsidR="00532132">
        <w:t xml:space="preserve">treća </w:t>
      </w:r>
      <w:r>
        <w:t xml:space="preserve">nedjelja kao da postavlja pitanje – </w:t>
      </w:r>
      <w:r w:rsidRPr="00E64EB7">
        <w:rPr>
          <w:color w:val="FFC000"/>
        </w:rPr>
        <w:t xml:space="preserve">'a što s onima koji se ne obrate?' </w:t>
      </w:r>
      <w:r>
        <w:t xml:space="preserve">, 'Što s onim koji </w:t>
      </w:r>
      <w:r w:rsidRPr="00E64EB7">
        <w:rPr>
          <w:color w:val="FFC000"/>
        </w:rPr>
        <w:t xml:space="preserve">ostaju u grijehu </w:t>
      </w:r>
      <w:r>
        <w:t xml:space="preserve">i žive radije </w:t>
      </w:r>
      <w:r w:rsidR="002B6F60">
        <w:t xml:space="preserve">i više </w:t>
      </w:r>
      <w:r>
        <w:t xml:space="preserve">prema svojoj sebičnosti nego prema savjetima Božjih zapovijedi??' </w:t>
      </w:r>
      <w:r w:rsidRPr="00E64EB7">
        <w:rPr>
          <w:color w:val="FF0000"/>
        </w:rPr>
        <w:t>Kažnjava li Bog takve</w:t>
      </w:r>
      <w:r>
        <w:t>? Događaju li</w:t>
      </w:r>
      <w:r w:rsidR="00532132">
        <w:t xml:space="preserve"> se </w:t>
      </w:r>
      <w:r w:rsidR="00532132" w:rsidRPr="00E64EB7">
        <w:rPr>
          <w:color w:val="FF0000"/>
        </w:rPr>
        <w:t xml:space="preserve">nesreće </w:t>
      </w:r>
      <w:r w:rsidR="00532132">
        <w:t xml:space="preserve">takvim </w:t>
      </w:r>
      <w:proofErr w:type="spellStart"/>
      <w:r w:rsidR="00532132">
        <w:t>neobraćenici</w:t>
      </w:r>
      <w:r>
        <w:t>ma</w:t>
      </w:r>
      <w:proofErr w:type="spellEnd"/>
      <w:r>
        <w:t>? Kako zapravo prolaze ne-vjernici? Jer ako nema razlike u posljedicama za život po grijehu i život bez grijeha, isplati li se truditi? Ili…?</w:t>
      </w:r>
    </w:p>
    <w:p w:rsidR="00E64EB7" w:rsidRDefault="00272900" w:rsidP="002B6F60">
      <w:pPr>
        <w:spacing w:after="120"/>
        <w:ind w:firstLine="709"/>
        <w:jc w:val="both"/>
      </w:pPr>
      <w:r>
        <w:t xml:space="preserve">Da bismo si odgovorili na ova i slična pitanja, vrlo je važno </w:t>
      </w:r>
      <w:r w:rsidR="002B6F60">
        <w:t>pogledati</w:t>
      </w:r>
      <w:r w:rsidR="00E64EB7">
        <w:rPr>
          <w:color w:val="984806" w:themeColor="accent6" w:themeShade="80"/>
        </w:rPr>
        <w:t xml:space="preserve"> dvije po</w:t>
      </w:r>
      <w:r w:rsidRPr="00E64EB7">
        <w:rPr>
          <w:color w:val="984806" w:themeColor="accent6" w:themeShade="80"/>
        </w:rPr>
        <w:t xml:space="preserve">uke </w:t>
      </w:r>
      <w:r>
        <w:t>koje nam daruju prvo čitanje i psalam.</w:t>
      </w:r>
      <w:r w:rsidR="00532132">
        <w:t xml:space="preserve"> Oni nam zapravo daruju preduvjete u ovom našem razmišljanju, kako bismo si mogli ispravno odgovoriti na gore postavljena pitanja</w:t>
      </w:r>
      <w:r w:rsidR="00E64EB7">
        <w:t>.</w:t>
      </w:r>
    </w:p>
    <w:p w:rsidR="00272900" w:rsidRDefault="00532132" w:rsidP="002B6F60">
      <w:pPr>
        <w:spacing w:after="120"/>
        <w:ind w:firstLine="708"/>
        <w:jc w:val="both"/>
      </w:pPr>
      <w:r>
        <w:t xml:space="preserve">Naime, iz prvog čitanja i iz psalma 103 proizlazi ovo: =&gt;  Bog je </w:t>
      </w:r>
      <w:r w:rsidRPr="00E64EB7">
        <w:rPr>
          <w:color w:val="C00000"/>
        </w:rPr>
        <w:t>Stvoritelj</w:t>
      </w:r>
      <w:r>
        <w:t xml:space="preserve">, Jahve, on je onaj koji oduvijek jest, koji oduvijek postoji /  i drugo  =&gt; taj Bog jest Bog koji </w:t>
      </w:r>
      <w:r w:rsidRPr="00E64EB7">
        <w:rPr>
          <w:color w:val="C00000"/>
        </w:rPr>
        <w:t>voli svoje stvorenje</w:t>
      </w:r>
      <w:r>
        <w:t xml:space="preserve">, taj Bog je Bog koji je </w:t>
      </w:r>
      <w:r w:rsidRPr="00E64EB7">
        <w:rPr>
          <w:color w:val="C00000"/>
          <w:u w:val="single"/>
        </w:rPr>
        <w:t>ljubav</w:t>
      </w:r>
      <w:r>
        <w:t>.</w:t>
      </w:r>
    </w:p>
    <w:p w:rsidR="00272900" w:rsidRPr="002B6F60" w:rsidRDefault="004741A5" w:rsidP="002B6F60">
      <w:pPr>
        <w:spacing w:after="120"/>
        <w:ind w:firstLine="708"/>
        <w:jc w:val="both"/>
        <w:rPr>
          <w:i/>
        </w:rPr>
      </w:pPr>
      <w:r>
        <w:t xml:space="preserve">Mislim da nije potrebno dalje 'filozofirati' i razrađivati temu, jer se zaključak sam od sebe nameće: </w:t>
      </w:r>
      <w:r w:rsidRPr="00E64EB7">
        <w:rPr>
          <w:color w:val="00B0F0"/>
        </w:rPr>
        <w:t xml:space="preserve">Bog koji voli, koji ljubi može željeti svojemu stvorenju dobro i samo dobro, a nemoguće je da ga kažnjava i čeka na njegov pad ili neposlušnost pa da ga kazni. </w:t>
      </w:r>
      <w:r>
        <w:t xml:space="preserve">Ono što On čini jest to – da ne-obraćenika, čovjeka koji ustraje u svojem grešnom životu, jednostavno </w:t>
      </w:r>
      <w:r w:rsidRPr="00E64EB7">
        <w:rPr>
          <w:color w:val="17365D" w:themeColor="text2" w:themeShade="BF"/>
        </w:rPr>
        <w:t xml:space="preserve">pušta </w:t>
      </w:r>
      <w:r>
        <w:t xml:space="preserve">da si uzme i da primi </w:t>
      </w:r>
      <w:r w:rsidRPr="002B6F60">
        <w:rPr>
          <w:color w:val="FF0000"/>
        </w:rPr>
        <w:t xml:space="preserve">posljedice </w:t>
      </w:r>
      <w:r>
        <w:t xml:space="preserve">takvog grešnog načina življenja. Drugim riječima rečeno: </w:t>
      </w:r>
      <w:r w:rsidRPr="002B6F60">
        <w:rPr>
          <w:i/>
        </w:rPr>
        <w:t xml:space="preserve">on ne može i ne želi  </w:t>
      </w:r>
      <w:r w:rsidR="00E81660" w:rsidRPr="002B6F60">
        <w:rPr>
          <w:i/>
        </w:rPr>
        <w:t>svojem stvorenju oduzimati dar slobodnog izbora, već ga pušta i strpljiv je s njime.</w:t>
      </w:r>
    </w:p>
    <w:p w:rsidR="00E81660" w:rsidRDefault="00E81660" w:rsidP="002B6F60">
      <w:pPr>
        <w:spacing w:after="120"/>
        <w:ind w:firstLine="708"/>
        <w:jc w:val="both"/>
      </w:pPr>
      <w:r>
        <w:t xml:space="preserve">No, sad dolazi pitanje iz evanđelja: </w:t>
      </w:r>
      <w:r w:rsidRPr="00E64EB7">
        <w:rPr>
          <w:color w:val="FF0000"/>
        </w:rPr>
        <w:t xml:space="preserve">je li Bog baš bezgranično strpljiv? </w:t>
      </w:r>
      <w:r>
        <w:t xml:space="preserve">Za ovaj odgovor isto tako ne treba previše 'filozofirati', nego jednostavno izreći zaključak: Bog je strpljiv i često čeka na naš hod u 'procesu obraćenja', ali budući da je zemlju i sve na zemlji stvorio kao </w:t>
      </w:r>
      <w:r w:rsidRPr="00E64EB7">
        <w:rPr>
          <w:color w:val="00B050"/>
        </w:rPr>
        <w:t>prolazno</w:t>
      </w:r>
      <w:r>
        <w:t xml:space="preserve">, a ne </w:t>
      </w:r>
      <w:r w:rsidRPr="002B6F60">
        <w:rPr>
          <w:color w:val="00B050"/>
        </w:rPr>
        <w:t>vječno</w:t>
      </w:r>
      <w:r>
        <w:t xml:space="preserve">, onda ni njegovo strpljenje s čovjekom ne može vječno trajati, nego ima svoj kraj. Najbolju usporedbu za to pitanje Božje strpljivosti s ne-obraćenikom, dao </w:t>
      </w:r>
      <w:r w:rsidR="002B6F60">
        <w:t xml:space="preserve">je </w:t>
      </w:r>
      <w:r>
        <w:t xml:space="preserve">Isus u prispodobi sa smokvom. </w:t>
      </w:r>
    </w:p>
    <w:p w:rsidR="00E81660" w:rsidRDefault="00E81660" w:rsidP="002B6F60">
      <w:pPr>
        <w:spacing w:after="120"/>
        <w:ind w:left="709"/>
        <w:jc w:val="both"/>
      </w:pPr>
      <w:r>
        <w:t>Dakle, dvije su nam tu pouke:</w:t>
      </w:r>
    </w:p>
    <w:p w:rsidR="00E81660" w:rsidRDefault="00E81660" w:rsidP="002B6F60">
      <w:pPr>
        <w:pStyle w:val="Odlomakpopisa"/>
        <w:numPr>
          <w:ilvl w:val="0"/>
          <w:numId w:val="2"/>
        </w:numPr>
        <w:spacing w:after="120"/>
        <w:jc w:val="both"/>
      </w:pPr>
      <w:r>
        <w:t>doći će dan kad više nećemo imati prilike</w:t>
      </w:r>
      <w:r w:rsidR="002B6F60">
        <w:t xml:space="preserve"> (nove i nove šanse)</w:t>
      </w:r>
      <w:r>
        <w:t xml:space="preserve"> obratiti se i promijeniti život, tj. doći će dan kad ću jednostavno </w:t>
      </w:r>
      <w:r w:rsidRPr="00E81660">
        <w:rPr>
          <w:color w:val="FF0000"/>
        </w:rPr>
        <w:t xml:space="preserve">morati </w:t>
      </w:r>
      <w:r w:rsidRPr="00E64EB7">
        <w:rPr>
          <w:color w:val="00B050"/>
        </w:rPr>
        <w:t>položiti račun</w:t>
      </w:r>
      <w:r>
        <w:t>, jer drugog puta nema. Nema vječnog vremena na zemlji.</w:t>
      </w:r>
    </w:p>
    <w:p w:rsidR="00E81660" w:rsidRDefault="00E81660" w:rsidP="002B6F60">
      <w:pPr>
        <w:pStyle w:val="Odlomakpopisa"/>
        <w:numPr>
          <w:ilvl w:val="0"/>
          <w:numId w:val="2"/>
        </w:numPr>
        <w:spacing w:after="120"/>
        <w:ind w:left="1066" w:hanging="357"/>
        <w:jc w:val="both"/>
      </w:pPr>
      <w:r>
        <w:t xml:space="preserve">Budimo svjesni da naše </w:t>
      </w:r>
      <w:r w:rsidRPr="00E64EB7">
        <w:rPr>
          <w:color w:val="00B050"/>
        </w:rPr>
        <w:t xml:space="preserve">obraćenje </w:t>
      </w:r>
      <w:r>
        <w:t xml:space="preserve">nije trajno, </w:t>
      </w:r>
      <w:r w:rsidRPr="00E64EB7">
        <w:rPr>
          <w:color w:val="00B050"/>
        </w:rPr>
        <w:t xml:space="preserve">jednom za uvijek, </w:t>
      </w:r>
      <w:r>
        <w:t xml:space="preserve">pa se više ne moraš truditi. Naše obraćenje na zemlji je </w:t>
      </w:r>
      <w:r w:rsidRPr="00E64EB7">
        <w:rPr>
          <w:color w:val="FF0000"/>
        </w:rPr>
        <w:t>stalni hod</w:t>
      </w:r>
      <w:r>
        <w:t xml:space="preserve">, stalni proces od situacije do situacije u kojoj ponovno i ponovno moram pokazati sebi, drugima i Bogu – donosim li </w:t>
      </w:r>
      <w:r w:rsidRPr="00E64EB7">
        <w:rPr>
          <w:color w:val="FF0000"/>
        </w:rPr>
        <w:t xml:space="preserve">plodove </w:t>
      </w:r>
      <w:r>
        <w:t>obraćenja ili</w:t>
      </w:r>
      <w:r w:rsidR="002B6F60">
        <w:t xml:space="preserve"> pak ne?</w:t>
      </w:r>
      <w:r>
        <w:t xml:space="preserve"> </w:t>
      </w:r>
      <w:r w:rsidR="00E64EB7">
        <w:t xml:space="preserve">Kao što smokva donosi ili ne donosi plod svake godine, tako i mi </w:t>
      </w:r>
      <w:r w:rsidR="002B6F60">
        <w:t xml:space="preserve">činimo isto </w:t>
      </w:r>
      <w:r w:rsidR="00E64EB7">
        <w:t xml:space="preserve">u svom životnom hodu od situacije do nove situacije. </w:t>
      </w:r>
    </w:p>
    <w:p w:rsidR="0042417E" w:rsidRDefault="002B6F60" w:rsidP="002B6F60">
      <w:pPr>
        <w:spacing w:after="120"/>
        <w:jc w:val="both"/>
      </w:pPr>
      <w:r>
        <w:tab/>
        <w:t>Zato</w:t>
      </w:r>
      <w:r w:rsidR="00E64EB7">
        <w:t xml:space="preserve"> </w:t>
      </w:r>
      <w:r>
        <w:t xml:space="preserve">se </w:t>
      </w:r>
      <w:r w:rsidR="00E64EB7">
        <w:t xml:space="preserve">zaustavimo i odgovorimo si na pitanja koja nam se postavljaju baš </w:t>
      </w:r>
      <w:r w:rsidR="00E64EB7" w:rsidRPr="002B6F60">
        <w:rPr>
          <w:color w:val="00B050"/>
        </w:rPr>
        <w:t xml:space="preserve">za danas, za sada, za moju trenutnu 'situaciju obraćenja' </w:t>
      </w:r>
      <w:r w:rsidR="00E64EB7">
        <w:t xml:space="preserve">u kojoj se nalazim: </w:t>
      </w:r>
    </w:p>
    <w:p w:rsidR="00E64EB7" w:rsidRDefault="00E64EB7" w:rsidP="002B6F60">
      <w:pPr>
        <w:pStyle w:val="Odlomakpopisa"/>
        <w:numPr>
          <w:ilvl w:val="0"/>
          <w:numId w:val="2"/>
        </w:numPr>
        <w:spacing w:after="120"/>
        <w:jc w:val="both"/>
      </w:pPr>
      <w:r>
        <w:t xml:space="preserve">Kako se u ovom svom životnom periodu ponašam </w:t>
      </w:r>
      <w:r w:rsidRPr="002B6F60">
        <w:rPr>
          <w:color w:val="E36C0A" w:themeColor="accent6" w:themeShade="BF"/>
        </w:rPr>
        <w:t xml:space="preserve">kao gospodar vinograda </w:t>
      </w:r>
      <w:r>
        <w:t xml:space="preserve">(prema nekom </w:t>
      </w:r>
      <w:r w:rsidR="002B6F60">
        <w:t>s kojim</w:t>
      </w:r>
      <w:r>
        <w:t xml:space="preserve"> ja moram biti strpljiv u njegovom hodu na putu obraćenja)?</w:t>
      </w:r>
    </w:p>
    <w:p w:rsidR="00E64EB7" w:rsidRDefault="00E64EB7" w:rsidP="002B6F60">
      <w:pPr>
        <w:pStyle w:val="Odlomakpopisa"/>
        <w:numPr>
          <w:ilvl w:val="0"/>
          <w:numId w:val="2"/>
        </w:numPr>
        <w:spacing w:after="120"/>
        <w:jc w:val="both"/>
      </w:pPr>
      <w:r>
        <w:t>Kako se  ponašam u situaciji gdje možda nekoga moram zagovarati, štititi ili upućivati i opominjati na put obraćenja i promjene života (</w:t>
      </w:r>
      <w:r w:rsidRPr="002B6F60">
        <w:rPr>
          <w:color w:val="E36C0A" w:themeColor="accent6" w:themeShade="BF"/>
        </w:rPr>
        <w:t xml:space="preserve">poput vinogradara </w:t>
      </w:r>
      <w:r>
        <w:t>i okopavanja smokve)</w:t>
      </w:r>
    </w:p>
    <w:p w:rsidR="00E64EB7" w:rsidRDefault="00E64EB7" w:rsidP="002B6F60">
      <w:pPr>
        <w:pStyle w:val="Odlomakpopisa"/>
        <w:numPr>
          <w:ilvl w:val="0"/>
          <w:numId w:val="2"/>
        </w:numPr>
        <w:spacing w:after="120"/>
        <w:jc w:val="both"/>
      </w:pPr>
      <w:r>
        <w:t xml:space="preserve">Možda sam ja sam </w:t>
      </w:r>
      <w:r w:rsidRPr="002B6F60">
        <w:rPr>
          <w:color w:val="E36C0A" w:themeColor="accent6" w:themeShade="BF"/>
        </w:rPr>
        <w:t xml:space="preserve">smokva </w:t>
      </w:r>
      <w:r>
        <w:t>u nekoj situaciji trenutnog puta obraćenja: plodna ili neplodna?</w:t>
      </w:r>
    </w:p>
    <w:p w:rsidR="00E64EB7" w:rsidRDefault="00E64EB7" w:rsidP="002B6F60">
      <w:pPr>
        <w:spacing w:after="120"/>
        <w:ind w:firstLine="708"/>
        <w:jc w:val="both"/>
      </w:pPr>
      <w:r>
        <w:t xml:space="preserve">I ne zaboravimo, ni u prvom, ni u drugom, ni u trećem slučaju neće </w:t>
      </w:r>
      <w:r w:rsidR="002B6F60">
        <w:t>Bog biti onaj starac s brad</w:t>
      </w:r>
      <w:r>
        <w:t>om</w:t>
      </w:r>
      <w:r w:rsidR="002B6F60">
        <w:t xml:space="preserve"> i velikim okom</w:t>
      </w:r>
      <w:r>
        <w:t xml:space="preserve"> koji s visoka gleda da kazni, nego će</w:t>
      </w:r>
      <w:r w:rsidR="002B6F60">
        <w:t xml:space="preserve"> to</w:t>
      </w:r>
      <w:r>
        <w:t xml:space="preserve"> biti</w:t>
      </w:r>
      <w:r w:rsidR="002B6F60">
        <w:t xml:space="preserve"> ponekad ljudi ili priroda koji će mi dati posljedice mojih izbora ili pak će biti vrijeme ono koje će me prisiliti i pozvati me na odgovornost pred Bogom. Jer očito ljudi ne vele badava =&gt; </w:t>
      </w:r>
      <w:r w:rsidR="002B6F60" w:rsidRPr="00E64EB7">
        <w:rPr>
          <w:color w:val="00B050"/>
        </w:rPr>
        <w:t xml:space="preserve">„Bog oprašta uvijek, čovjek nekada, priroda nikada!“ </w:t>
      </w:r>
      <w:bookmarkStart w:id="0" w:name="_GoBack"/>
      <w:bookmarkEnd w:id="0"/>
    </w:p>
    <w:sectPr w:rsidR="00E64EB7" w:rsidSect="002B6F60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2345"/>
    <w:multiLevelType w:val="hybridMultilevel"/>
    <w:tmpl w:val="AF4A45AE"/>
    <w:lvl w:ilvl="0" w:tplc="DCA07A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E6722"/>
    <w:multiLevelType w:val="hybridMultilevel"/>
    <w:tmpl w:val="20CC9B3A"/>
    <w:lvl w:ilvl="0" w:tplc="444A1C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7E"/>
    <w:rsid w:val="00051E0B"/>
    <w:rsid w:val="00272900"/>
    <w:rsid w:val="002B6F60"/>
    <w:rsid w:val="0042417E"/>
    <w:rsid w:val="004741A5"/>
    <w:rsid w:val="00532132"/>
    <w:rsid w:val="00BB2A88"/>
    <w:rsid w:val="00D7501D"/>
    <w:rsid w:val="00E64EB7"/>
    <w:rsid w:val="00E8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417E"/>
    <w:pPr>
      <w:ind w:left="720"/>
      <w:contextualSpacing/>
    </w:pPr>
  </w:style>
  <w:style w:type="character" w:customStyle="1" w:styleId="citanja">
    <w:name w:val="citanja"/>
    <w:basedOn w:val="Zadanifontodlomka"/>
    <w:rsid w:val="00272900"/>
  </w:style>
  <w:style w:type="character" w:styleId="Hiperveza">
    <w:name w:val="Hyperlink"/>
    <w:basedOn w:val="Zadanifontodlomka"/>
    <w:uiPriority w:val="99"/>
    <w:semiHidden/>
    <w:unhideWhenUsed/>
    <w:rsid w:val="002729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729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417E"/>
    <w:pPr>
      <w:ind w:left="720"/>
      <w:contextualSpacing/>
    </w:pPr>
  </w:style>
  <w:style w:type="character" w:customStyle="1" w:styleId="citanja">
    <w:name w:val="citanja"/>
    <w:basedOn w:val="Zadanifontodlomka"/>
    <w:rsid w:val="00272900"/>
  </w:style>
  <w:style w:type="character" w:styleId="Hiperveza">
    <w:name w:val="Hyperlink"/>
    <w:basedOn w:val="Zadanifontodlomka"/>
    <w:uiPriority w:val="99"/>
    <w:semiHidden/>
    <w:unhideWhenUsed/>
    <w:rsid w:val="002729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72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olici.org/biblija.php?s=Izl+3,1-8a.+13-15;+Ps+103,1-2.+3-4.+6-7.+8.11;+1+Kor+10,1-6.+10-12;+Lk+13,1-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</dc:creator>
  <cp:lastModifiedBy>Damjan</cp:lastModifiedBy>
  <cp:revision>3</cp:revision>
  <cp:lastPrinted>2013-03-01T15:23:00Z</cp:lastPrinted>
  <dcterms:created xsi:type="dcterms:W3CDTF">2013-03-01T13:21:00Z</dcterms:created>
  <dcterms:modified xsi:type="dcterms:W3CDTF">2013-03-01T15:23:00Z</dcterms:modified>
</cp:coreProperties>
</file>